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019" w:rsidRDefault="008E3019">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8E3019" w:rsidRDefault="008E301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E3019">
        <w:tc>
          <w:tcPr>
            <w:tcW w:w="4677" w:type="dxa"/>
            <w:tcBorders>
              <w:top w:val="nil"/>
              <w:left w:val="nil"/>
              <w:bottom w:val="nil"/>
              <w:right w:val="nil"/>
            </w:tcBorders>
          </w:tcPr>
          <w:p w:rsidR="008E3019" w:rsidRDefault="008E3019">
            <w:pPr>
              <w:pStyle w:val="ConsPlusNormal"/>
              <w:outlineLvl w:val="0"/>
            </w:pPr>
            <w:r>
              <w:t>22 мая 2015 года</w:t>
            </w:r>
          </w:p>
        </w:tc>
        <w:tc>
          <w:tcPr>
            <w:tcW w:w="4677" w:type="dxa"/>
            <w:tcBorders>
              <w:top w:val="nil"/>
              <w:left w:val="nil"/>
              <w:bottom w:val="nil"/>
              <w:right w:val="nil"/>
            </w:tcBorders>
          </w:tcPr>
          <w:p w:rsidR="008E3019" w:rsidRDefault="008E3019">
            <w:pPr>
              <w:pStyle w:val="ConsPlusNormal"/>
              <w:jc w:val="right"/>
              <w:outlineLvl w:val="0"/>
            </w:pPr>
            <w:r>
              <w:t>N 260</w:t>
            </w:r>
          </w:p>
        </w:tc>
      </w:tr>
    </w:tbl>
    <w:p w:rsidR="008E3019" w:rsidRDefault="008E3019">
      <w:pPr>
        <w:pStyle w:val="ConsPlusNormal"/>
        <w:pBdr>
          <w:top w:val="single" w:sz="6" w:space="0" w:color="auto"/>
        </w:pBdr>
        <w:spacing w:before="100" w:after="100"/>
        <w:jc w:val="both"/>
        <w:rPr>
          <w:sz w:val="2"/>
          <w:szCs w:val="2"/>
        </w:rPr>
      </w:pPr>
    </w:p>
    <w:p w:rsidR="008E3019" w:rsidRDefault="008E3019">
      <w:pPr>
        <w:pStyle w:val="ConsPlusNormal"/>
        <w:jc w:val="both"/>
      </w:pPr>
    </w:p>
    <w:p w:rsidR="008E3019" w:rsidRDefault="008E3019">
      <w:pPr>
        <w:pStyle w:val="ConsPlusTitle"/>
        <w:jc w:val="center"/>
      </w:pPr>
      <w:r>
        <w:t>УКАЗ</w:t>
      </w:r>
    </w:p>
    <w:p w:rsidR="008E3019" w:rsidRDefault="008E3019">
      <w:pPr>
        <w:pStyle w:val="ConsPlusTitle"/>
        <w:jc w:val="center"/>
      </w:pPr>
    </w:p>
    <w:p w:rsidR="008E3019" w:rsidRDefault="008E3019">
      <w:pPr>
        <w:pStyle w:val="ConsPlusTitle"/>
        <w:jc w:val="center"/>
      </w:pPr>
      <w:r>
        <w:t>ПРЕЗИДЕНТА РОССИЙСКОЙ ФЕДЕРАЦИИ</w:t>
      </w:r>
    </w:p>
    <w:p w:rsidR="008E3019" w:rsidRDefault="008E3019">
      <w:pPr>
        <w:pStyle w:val="ConsPlusTitle"/>
        <w:jc w:val="center"/>
      </w:pPr>
    </w:p>
    <w:p w:rsidR="008E3019" w:rsidRDefault="008E3019">
      <w:pPr>
        <w:pStyle w:val="ConsPlusTitle"/>
        <w:jc w:val="center"/>
      </w:pPr>
      <w:r>
        <w:t>О НЕКОТОРЫХ ВОПРОСАХ</w:t>
      </w:r>
    </w:p>
    <w:p w:rsidR="008E3019" w:rsidRDefault="008E3019">
      <w:pPr>
        <w:pStyle w:val="ConsPlusTitle"/>
        <w:jc w:val="center"/>
      </w:pPr>
      <w:r>
        <w:t>ИНФОРМАЦИОННОЙ БЕЗОПАСНОСТИ РОССИЙСКОЙ ФЕДЕРАЦИИ</w:t>
      </w:r>
    </w:p>
    <w:p w:rsidR="008E3019" w:rsidRDefault="008E3019">
      <w:pPr>
        <w:pStyle w:val="ConsPlusNormal"/>
        <w:jc w:val="both"/>
      </w:pPr>
    </w:p>
    <w:p w:rsidR="008E3019" w:rsidRDefault="008E3019">
      <w:pPr>
        <w:pStyle w:val="ConsPlusNormal"/>
        <w:ind w:firstLine="540"/>
        <w:jc w:val="both"/>
      </w:pPr>
      <w:r>
        <w:t>В целях противодействия угрозам информационной безопасности Российской Федерации при использовании информационно-телекоммуникационной сети "Интернет" на территории Российской Федерации постановляю:</w:t>
      </w:r>
    </w:p>
    <w:p w:rsidR="008E3019" w:rsidRDefault="008E3019">
      <w:pPr>
        <w:pStyle w:val="ConsPlusNormal"/>
        <w:spacing w:before="220"/>
        <w:ind w:firstLine="540"/>
        <w:jc w:val="both"/>
      </w:pPr>
      <w:r>
        <w:t>1. Преобразовать сегмент международной компьютерной сети "Интернет" для федеральных органов государственной власти и органов государственной власти субъектов Российской Федерации, находящийся в ведении Федеральной службы охраны Российской Федерации, в российский государственный сегмент информационно-телекоммуникационной сети "Интернет" (далее - сеть "Интернет"), являющийся элементом российской части сети "Интернет" и обеспечивающий:</w:t>
      </w:r>
    </w:p>
    <w:p w:rsidR="008E3019" w:rsidRDefault="008E3019">
      <w:pPr>
        <w:pStyle w:val="ConsPlusNormal"/>
        <w:spacing w:before="220"/>
        <w:ind w:firstLine="540"/>
        <w:jc w:val="both"/>
      </w:pPr>
      <w:bookmarkStart w:id="0" w:name="P13"/>
      <w:bookmarkEnd w:id="0"/>
      <w:proofErr w:type="gramStart"/>
      <w:r>
        <w:t xml:space="preserve">а) подключение к сети "Интернет" предназначенных для взаимодействия с ней государственных информационных </w:t>
      </w:r>
      <w:hyperlink r:id="rId6" w:history="1">
        <w:r>
          <w:rPr>
            <w:color w:val="0000FF"/>
          </w:rPr>
          <w:t>систем</w:t>
        </w:r>
      </w:hyperlink>
      <w:r>
        <w:t xml:space="preserve"> и информационно-телекоммуникационных сетей государственных органов, а также информационных систем и информационно-телекоммуникационных сетей организаций, созданных для выполнения задач, поставленных перед федеральными государственными органами;</w:t>
      </w:r>
      <w:proofErr w:type="gramEnd"/>
    </w:p>
    <w:p w:rsidR="008E3019" w:rsidRDefault="008E3019">
      <w:pPr>
        <w:pStyle w:val="ConsPlusNormal"/>
        <w:spacing w:before="220"/>
        <w:ind w:firstLine="540"/>
        <w:jc w:val="both"/>
      </w:pPr>
      <w:r>
        <w:t xml:space="preserve">б) размещение (публикацию) в сети "Интернет" информации государственных органов и названных в </w:t>
      </w:r>
      <w:hyperlink w:anchor="P13" w:history="1">
        <w:r>
          <w:rPr>
            <w:color w:val="0000FF"/>
          </w:rPr>
          <w:t>подпункте "а"</w:t>
        </w:r>
      </w:hyperlink>
      <w:r>
        <w:t xml:space="preserve"> настоящего пункта организаций.</w:t>
      </w:r>
    </w:p>
    <w:p w:rsidR="008E3019" w:rsidRDefault="008E3019">
      <w:pPr>
        <w:pStyle w:val="ConsPlusNormal"/>
        <w:spacing w:before="220"/>
        <w:ind w:firstLine="540"/>
        <w:jc w:val="both"/>
      </w:pPr>
      <w:r>
        <w:t xml:space="preserve">2. Утвердить прилагаемый </w:t>
      </w:r>
      <w:hyperlink w:anchor="P43" w:history="1">
        <w:r>
          <w:rPr>
            <w:color w:val="0000FF"/>
          </w:rPr>
          <w:t>порядок</w:t>
        </w:r>
      </w:hyperlink>
      <w:r>
        <w:t xml:space="preserve"> подключения информационных систем и информационно-телекоммуникационных сетей к информационно-телекоммуникационной сети "Интернет" и размещения (публикации) в ней информации через российский государственный сегмент информационно-телекоммуникационной сети "Интернет".</w:t>
      </w:r>
    </w:p>
    <w:p w:rsidR="008E3019" w:rsidRDefault="008E3019">
      <w:pPr>
        <w:pStyle w:val="ConsPlusNormal"/>
        <w:spacing w:before="220"/>
        <w:ind w:firstLine="540"/>
        <w:jc w:val="both"/>
      </w:pPr>
      <w:r>
        <w:t>3. Федеральной службе охраны Российской Федерации обеспечивать поддержание, эксплуатацию и развитие российского государственного сегмента сети "Интернет".</w:t>
      </w:r>
    </w:p>
    <w:p w:rsidR="008E3019" w:rsidRDefault="008E3019">
      <w:pPr>
        <w:pStyle w:val="ConsPlusNormal"/>
        <w:spacing w:before="220"/>
        <w:ind w:firstLine="540"/>
        <w:jc w:val="both"/>
      </w:pPr>
      <w:r>
        <w:t xml:space="preserve">4. </w:t>
      </w:r>
      <w:proofErr w:type="gramStart"/>
      <w:r>
        <w:t xml:space="preserve">Администрации Президента Российской Федерации, Аппарату Правительства Российской Федерации, Следственному комитету Российской Федерации, федеральным органам исполнительной власти и органам исполнительной власти субъектов Российской Федерации осуществить до 31 декабря 2017 г. подключение находящихся в их ведении государственных информационных систем и информационно-телекоммуникационных сетей к российскому государственному сегменту сети "Интернет" и обеспечить размещение (публикацию) информации в сети "Интернет" в соответствии с </w:t>
      </w:r>
      <w:hyperlink w:anchor="P43" w:history="1">
        <w:r>
          <w:rPr>
            <w:color w:val="0000FF"/>
          </w:rPr>
          <w:t>порядком</w:t>
        </w:r>
      </w:hyperlink>
      <w:r>
        <w:t>, утвержденным настоящим</w:t>
      </w:r>
      <w:proofErr w:type="gramEnd"/>
      <w:r>
        <w:t xml:space="preserve"> Указом.</w:t>
      </w:r>
    </w:p>
    <w:p w:rsidR="008E3019" w:rsidRDefault="008E3019">
      <w:pPr>
        <w:pStyle w:val="ConsPlusNormal"/>
        <w:spacing w:before="220"/>
        <w:ind w:firstLine="540"/>
        <w:jc w:val="both"/>
      </w:pPr>
      <w:r>
        <w:t xml:space="preserve">5. </w:t>
      </w:r>
      <w:proofErr w:type="gramStart"/>
      <w:r>
        <w:t>Рекомендовать Совету Федерации Федерального Собрания Российской Федерации, Государственной Думе Федерального Собрания Российской Федерации, судебным органам Российской Федерации, органам прокуратуры Российской Федерации, Счетной палате Российской Федерации, а также организациям, созданным для выполнения задач, поставленных перед федеральными государственными органами, осуществить подключение находящихся в ведении названных органов и организаций информационных систем и информационно-</w:t>
      </w:r>
      <w:r>
        <w:lastRenderedPageBreak/>
        <w:t>телекоммуникационных сетей к российскому государственному сегменту сети "Интернет" и обеспечить размещение</w:t>
      </w:r>
      <w:proofErr w:type="gramEnd"/>
      <w:r>
        <w:t xml:space="preserve"> (публикацию) информации в сети "Интернет" в соответствии с </w:t>
      </w:r>
      <w:hyperlink w:anchor="P43" w:history="1">
        <w:r>
          <w:rPr>
            <w:color w:val="0000FF"/>
          </w:rPr>
          <w:t>порядком</w:t>
        </w:r>
      </w:hyperlink>
      <w:r>
        <w:t>, утвержденным настоящим Указом.</w:t>
      </w:r>
    </w:p>
    <w:p w:rsidR="008E3019" w:rsidRDefault="008E3019">
      <w:pPr>
        <w:pStyle w:val="ConsPlusNormal"/>
        <w:spacing w:before="220"/>
        <w:ind w:firstLine="540"/>
        <w:jc w:val="both"/>
      </w:pPr>
      <w:r>
        <w:t>6. Признать утратившими силу:</w:t>
      </w:r>
    </w:p>
    <w:p w:rsidR="008E3019" w:rsidRDefault="008E3019">
      <w:pPr>
        <w:pStyle w:val="ConsPlusNormal"/>
        <w:spacing w:before="220"/>
        <w:ind w:firstLine="540"/>
        <w:jc w:val="both"/>
      </w:pPr>
      <w:hyperlink r:id="rId7" w:history="1">
        <w:r>
          <w:rPr>
            <w:color w:val="0000FF"/>
          </w:rPr>
          <w:t>пункты 2</w:t>
        </w:r>
      </w:hyperlink>
      <w:r>
        <w:t xml:space="preserve"> и </w:t>
      </w:r>
      <w:hyperlink r:id="rId8" w:history="1">
        <w:r>
          <w:rPr>
            <w:color w:val="0000FF"/>
          </w:rPr>
          <w:t>3</w:t>
        </w:r>
      </w:hyperlink>
      <w:r>
        <w:t xml:space="preserve"> Указа Президента Российской Федерации от 17 марта 2008 г. N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 (Собрание законодательства Российской Федерации, 2008, N 12, ст. 1110);</w:t>
      </w:r>
    </w:p>
    <w:p w:rsidR="008E3019" w:rsidRDefault="008E3019">
      <w:pPr>
        <w:pStyle w:val="ConsPlusNormal"/>
        <w:spacing w:before="220"/>
        <w:ind w:firstLine="540"/>
        <w:jc w:val="both"/>
      </w:pPr>
      <w:hyperlink r:id="rId9" w:history="1">
        <w:r>
          <w:rPr>
            <w:color w:val="0000FF"/>
          </w:rPr>
          <w:t>пункт 22</w:t>
        </w:r>
      </w:hyperlink>
      <w:r>
        <w:t xml:space="preserve"> приложения к Указу Президента Российской Федерации от 21 октября 2008 г. N 1510 "О внесении изменений в некоторые акты Президента Российской Федерации в связи с образованием Следственного комитета при прокуратуре Российской Федерации" (Собрание законодательства Российской Федерации, 2008, N 43, ст. 4919);</w:t>
      </w:r>
    </w:p>
    <w:p w:rsidR="008E3019" w:rsidRDefault="008E3019">
      <w:pPr>
        <w:pStyle w:val="ConsPlusNormal"/>
        <w:spacing w:before="220"/>
        <w:ind w:firstLine="540"/>
        <w:jc w:val="both"/>
      </w:pPr>
      <w:hyperlink r:id="rId10" w:history="1">
        <w:r>
          <w:rPr>
            <w:color w:val="0000FF"/>
          </w:rPr>
          <w:t>пункт 26</w:t>
        </w:r>
      </w:hyperlink>
      <w:r>
        <w:t xml:space="preserve"> приложения к Указу Президента Российской Федерации от 14 января 2011 г. N 38 "Вопросы деятельности Следственного комитета Российской Федерации" (Собрание законодательства Российской Федерации, 2011, N 4, ст. 572);</w:t>
      </w:r>
    </w:p>
    <w:p w:rsidR="008E3019" w:rsidRDefault="008E3019">
      <w:pPr>
        <w:pStyle w:val="ConsPlusNormal"/>
        <w:spacing w:before="220"/>
        <w:ind w:firstLine="540"/>
        <w:jc w:val="both"/>
      </w:pPr>
      <w:hyperlink r:id="rId11" w:history="1">
        <w:r>
          <w:rPr>
            <w:color w:val="0000FF"/>
          </w:rPr>
          <w:t>пункт 23</w:t>
        </w:r>
      </w:hyperlink>
      <w:r>
        <w:t xml:space="preserve"> приложения N 1 к Указу Президента Российской Федерации от 1 июля 2014 г. N 483 "Об изменении и признании утратившими силу некоторых актов Президента Российской Федерации" (Собрание законодательства Российской Федерации, 2014, N 27, ст. 3754);</w:t>
      </w:r>
    </w:p>
    <w:p w:rsidR="008E3019" w:rsidRDefault="008E3019">
      <w:pPr>
        <w:pStyle w:val="ConsPlusNormal"/>
        <w:spacing w:before="220"/>
        <w:ind w:firstLine="540"/>
        <w:jc w:val="both"/>
      </w:pPr>
      <w:hyperlink r:id="rId12" w:history="1">
        <w:r>
          <w:rPr>
            <w:color w:val="0000FF"/>
          </w:rPr>
          <w:t>пункт 24</w:t>
        </w:r>
      </w:hyperlink>
      <w:r>
        <w:t xml:space="preserve"> приложения N 1 к Указу Президента Российской Федерации от 25 июля 2014 г. N 529 "Об изменении и признании утратившими силу некоторых актов Президента Российской Федерации" (Собрание законодательства Российской Федерации, 2014, N 30, ст. 4286).</w:t>
      </w:r>
    </w:p>
    <w:p w:rsidR="008E3019" w:rsidRDefault="008E3019">
      <w:pPr>
        <w:pStyle w:val="ConsPlusNormal"/>
        <w:spacing w:before="220"/>
        <w:ind w:firstLine="540"/>
        <w:jc w:val="both"/>
      </w:pPr>
      <w:r>
        <w:t>7. Настоящий Указ вступает в силу со дня его подписания.</w:t>
      </w:r>
    </w:p>
    <w:p w:rsidR="008E3019" w:rsidRDefault="008E3019">
      <w:pPr>
        <w:pStyle w:val="ConsPlusNormal"/>
        <w:jc w:val="both"/>
      </w:pPr>
    </w:p>
    <w:p w:rsidR="008E3019" w:rsidRDefault="008E3019">
      <w:pPr>
        <w:pStyle w:val="ConsPlusNormal"/>
        <w:jc w:val="right"/>
      </w:pPr>
      <w:r>
        <w:t>Президент</w:t>
      </w:r>
    </w:p>
    <w:p w:rsidR="008E3019" w:rsidRDefault="008E3019">
      <w:pPr>
        <w:pStyle w:val="ConsPlusNormal"/>
        <w:jc w:val="right"/>
      </w:pPr>
      <w:r>
        <w:t>Российской Федерации</w:t>
      </w:r>
    </w:p>
    <w:p w:rsidR="008E3019" w:rsidRDefault="008E3019">
      <w:pPr>
        <w:pStyle w:val="ConsPlusNormal"/>
        <w:jc w:val="right"/>
      </w:pPr>
      <w:r>
        <w:t>В.ПУТИН</w:t>
      </w:r>
    </w:p>
    <w:p w:rsidR="008E3019" w:rsidRDefault="008E3019">
      <w:pPr>
        <w:pStyle w:val="ConsPlusNormal"/>
      </w:pPr>
      <w:r>
        <w:t>Москва, Кремль</w:t>
      </w:r>
    </w:p>
    <w:p w:rsidR="008E3019" w:rsidRDefault="008E3019">
      <w:pPr>
        <w:pStyle w:val="ConsPlusNormal"/>
        <w:spacing w:before="220"/>
      </w:pPr>
      <w:r>
        <w:t>22 мая 2015 года</w:t>
      </w:r>
    </w:p>
    <w:p w:rsidR="008E3019" w:rsidRDefault="008E3019">
      <w:pPr>
        <w:pStyle w:val="ConsPlusNormal"/>
        <w:spacing w:before="220"/>
      </w:pPr>
      <w:r>
        <w:t>N 260</w:t>
      </w:r>
    </w:p>
    <w:p w:rsidR="008E3019" w:rsidRDefault="008E3019">
      <w:pPr>
        <w:pStyle w:val="ConsPlusNormal"/>
        <w:jc w:val="both"/>
      </w:pPr>
    </w:p>
    <w:p w:rsidR="008E3019" w:rsidRDefault="008E3019">
      <w:pPr>
        <w:pStyle w:val="ConsPlusNormal"/>
        <w:jc w:val="both"/>
      </w:pPr>
    </w:p>
    <w:p w:rsidR="008E3019" w:rsidRDefault="008E3019">
      <w:pPr>
        <w:pStyle w:val="ConsPlusNormal"/>
        <w:jc w:val="both"/>
      </w:pPr>
    </w:p>
    <w:p w:rsidR="008E3019" w:rsidRDefault="008E3019">
      <w:pPr>
        <w:pStyle w:val="ConsPlusNormal"/>
        <w:jc w:val="both"/>
      </w:pPr>
    </w:p>
    <w:p w:rsidR="008E3019" w:rsidRDefault="008E3019">
      <w:pPr>
        <w:pStyle w:val="ConsPlusNormal"/>
        <w:jc w:val="both"/>
      </w:pPr>
    </w:p>
    <w:p w:rsidR="008E3019" w:rsidRDefault="008E3019">
      <w:pPr>
        <w:pStyle w:val="ConsPlusNormal"/>
        <w:jc w:val="right"/>
        <w:outlineLvl w:val="0"/>
      </w:pPr>
      <w:r>
        <w:t>Утвержден</w:t>
      </w:r>
    </w:p>
    <w:p w:rsidR="008E3019" w:rsidRDefault="008E3019">
      <w:pPr>
        <w:pStyle w:val="ConsPlusNormal"/>
        <w:jc w:val="right"/>
      </w:pPr>
      <w:r>
        <w:t>Указом Президента</w:t>
      </w:r>
    </w:p>
    <w:p w:rsidR="008E3019" w:rsidRDefault="008E3019">
      <w:pPr>
        <w:pStyle w:val="ConsPlusNormal"/>
        <w:jc w:val="right"/>
      </w:pPr>
      <w:r>
        <w:t>Российской Федерации</w:t>
      </w:r>
    </w:p>
    <w:p w:rsidR="008E3019" w:rsidRDefault="008E3019">
      <w:pPr>
        <w:pStyle w:val="ConsPlusNormal"/>
        <w:jc w:val="right"/>
      </w:pPr>
      <w:r>
        <w:t>от 22 мая 2015 г. N 260</w:t>
      </w:r>
    </w:p>
    <w:p w:rsidR="008E3019" w:rsidRDefault="008E3019">
      <w:pPr>
        <w:pStyle w:val="ConsPlusNormal"/>
        <w:jc w:val="both"/>
      </w:pPr>
    </w:p>
    <w:p w:rsidR="008E3019" w:rsidRDefault="008E3019">
      <w:pPr>
        <w:pStyle w:val="ConsPlusTitle"/>
        <w:jc w:val="center"/>
      </w:pPr>
      <w:bookmarkStart w:id="1" w:name="P43"/>
      <w:bookmarkEnd w:id="1"/>
      <w:r>
        <w:t>ПОРЯДОК</w:t>
      </w:r>
    </w:p>
    <w:p w:rsidR="008E3019" w:rsidRDefault="008E3019">
      <w:pPr>
        <w:pStyle w:val="ConsPlusTitle"/>
        <w:jc w:val="center"/>
      </w:pPr>
      <w:r>
        <w:t>ПОДКЛЮЧЕНИЯ ИНФОРМАЦИОННЫХ СИСТЕМ</w:t>
      </w:r>
    </w:p>
    <w:p w:rsidR="008E3019" w:rsidRDefault="008E3019">
      <w:pPr>
        <w:pStyle w:val="ConsPlusTitle"/>
        <w:jc w:val="center"/>
      </w:pPr>
      <w:r>
        <w:t>И ИНФОРМАЦИОННО-ТЕЛЕКОММУНИКАЦИОННЫХ СЕТЕЙ</w:t>
      </w:r>
    </w:p>
    <w:p w:rsidR="008E3019" w:rsidRDefault="008E3019">
      <w:pPr>
        <w:pStyle w:val="ConsPlusTitle"/>
        <w:jc w:val="center"/>
      </w:pPr>
      <w:r>
        <w:t>К ИНФОРМАЦИОННО-ТЕЛЕКОММУНИКАЦИОННОЙ СЕТИ "ИНТЕРНЕТ"</w:t>
      </w:r>
    </w:p>
    <w:p w:rsidR="008E3019" w:rsidRDefault="008E3019">
      <w:pPr>
        <w:pStyle w:val="ConsPlusTitle"/>
        <w:jc w:val="center"/>
      </w:pPr>
      <w:r>
        <w:t xml:space="preserve">И РАЗМЕЩЕНИЯ (ПУБЛИКАЦИИ) В НЕЙ ИНФОРМАЦИИ ЧЕРЕЗ </w:t>
      </w:r>
      <w:proofErr w:type="gramStart"/>
      <w:r>
        <w:t>РОССИЙСКИЙ</w:t>
      </w:r>
      <w:proofErr w:type="gramEnd"/>
    </w:p>
    <w:p w:rsidR="008E3019" w:rsidRDefault="008E3019">
      <w:pPr>
        <w:pStyle w:val="ConsPlusTitle"/>
        <w:jc w:val="center"/>
      </w:pPr>
      <w:r>
        <w:t>ГОСУДАРСТВЕННЫЙ СЕГМЕНТ ИНФОРМАЦИОННО-ТЕЛЕКОММУНИКАЦИОННОЙ</w:t>
      </w:r>
    </w:p>
    <w:p w:rsidR="008E3019" w:rsidRDefault="008E3019">
      <w:pPr>
        <w:pStyle w:val="ConsPlusTitle"/>
        <w:jc w:val="center"/>
      </w:pPr>
      <w:r>
        <w:t>СЕТИ "ИНТЕРНЕТ"</w:t>
      </w:r>
    </w:p>
    <w:p w:rsidR="008E3019" w:rsidRDefault="008E3019">
      <w:pPr>
        <w:pStyle w:val="ConsPlusNormal"/>
        <w:jc w:val="both"/>
      </w:pPr>
    </w:p>
    <w:p w:rsidR="008E3019" w:rsidRDefault="008E3019">
      <w:pPr>
        <w:pStyle w:val="ConsPlusNormal"/>
        <w:ind w:firstLine="540"/>
        <w:jc w:val="both"/>
      </w:pPr>
      <w:r>
        <w:t xml:space="preserve">1. </w:t>
      </w:r>
      <w:proofErr w:type="gramStart"/>
      <w:r>
        <w:t>Подключение информационных систем и информационно-телекоммуникационных сетей к информационно-телекоммуникационной сети "Интернет" (далее - сеть "Интернет") через российский государственный сегмент сети "Интернет" (далее - российский сегмент) осуществляется по каналам передачи данных, защищенным с использованием шифровальных (криптографических) средств (далее - защищенные каналы).</w:t>
      </w:r>
      <w:proofErr w:type="gramEnd"/>
    </w:p>
    <w:p w:rsidR="008E3019" w:rsidRDefault="008E3019">
      <w:pPr>
        <w:pStyle w:val="ConsPlusNormal"/>
        <w:spacing w:before="220"/>
        <w:ind w:firstLine="540"/>
        <w:jc w:val="both"/>
      </w:pPr>
      <w:r>
        <w:t>2. Защита информации в информационных системах и информационно-телекоммуникационных сетях, подключаемых к сети "Интернет" через российский сегмент, в том числе с использованием средств государственной системы обнаружения, предупреждения и ликвидации последствий компьютерных атак на информационные ресурсы Российской Федерации, обеспечивается в соответствии с законодательством Российской Федерации.</w:t>
      </w:r>
    </w:p>
    <w:p w:rsidR="008E3019" w:rsidRDefault="008E3019">
      <w:pPr>
        <w:pStyle w:val="ConsPlusNormal"/>
        <w:spacing w:before="220"/>
        <w:ind w:firstLine="540"/>
        <w:jc w:val="both"/>
      </w:pPr>
      <w:r>
        <w:t>3. Федеральная служба охраны Российской Федерации (ФСО России):</w:t>
      </w:r>
    </w:p>
    <w:p w:rsidR="008E3019" w:rsidRDefault="008E3019">
      <w:pPr>
        <w:pStyle w:val="ConsPlusNormal"/>
        <w:spacing w:before="220"/>
        <w:ind w:firstLine="540"/>
        <w:jc w:val="both"/>
      </w:pPr>
      <w:r>
        <w:t xml:space="preserve">а) разрабатывает и утверждает </w:t>
      </w:r>
      <w:hyperlink r:id="rId13" w:history="1">
        <w:r>
          <w:rPr>
            <w:color w:val="0000FF"/>
          </w:rPr>
          <w:t>положение</w:t>
        </w:r>
      </w:hyperlink>
      <w:r>
        <w:t xml:space="preserve"> о российском государственном сегменте сети "Интернет", в котором определяются процедура и технические условия подключения информационных систем и информационно-телекоммуникационных сетей к сети "Интернет" и размещения (публикации) в ней информации через российский сегмент;</w:t>
      </w:r>
    </w:p>
    <w:p w:rsidR="008E3019" w:rsidRDefault="008E3019">
      <w:pPr>
        <w:pStyle w:val="ConsPlusNormal"/>
        <w:spacing w:before="220"/>
        <w:ind w:firstLine="540"/>
        <w:jc w:val="both"/>
      </w:pPr>
      <w:r>
        <w:t>б) осуществляет создание, поддержание и развитие сетей шифрованной связи, предназначенных для защиты информации от несанкционированного доступа и для обеспечения ее целостности при передаче через российский сегмент, а также управление указанными сетями;</w:t>
      </w:r>
    </w:p>
    <w:p w:rsidR="008E3019" w:rsidRDefault="008E3019">
      <w:pPr>
        <w:pStyle w:val="ConsPlusNormal"/>
        <w:spacing w:before="220"/>
        <w:ind w:firstLine="540"/>
        <w:jc w:val="both"/>
      </w:pPr>
      <w:r>
        <w:t>в) осуществляет подключение государственных информационных систем и информационно-телекоммуникационных сетей государственных органов, а также информационных систем и информационно-телекоммуникационных сетей организаций, созданных для выполнения задач, поставленных перед федеральными государственными органами (далее - организации), к сети "Интернет" через российский сегмент;</w:t>
      </w:r>
    </w:p>
    <w:p w:rsidR="008E3019" w:rsidRDefault="008E3019">
      <w:pPr>
        <w:pStyle w:val="ConsPlusNormal"/>
        <w:spacing w:before="220"/>
        <w:ind w:firstLine="540"/>
        <w:jc w:val="both"/>
      </w:pPr>
      <w:proofErr w:type="gramStart"/>
      <w:r>
        <w:t>г) разрабатывает и утверждает перечень государственных информационных систем и информационно-телекоммуникационных сетей, находящихся в ведении Администрации Президента Российской Федерации, Аппарата Правительства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Конституционного Суда Российской Федерации, Верховного Суда Российской Федерации, Генеральной прокуратуры Российской Федерации, Следственного комитета Российской Федерации, Счетной палаты Российской Федерации (далее - перечень), который согласовывается с указанными</w:t>
      </w:r>
      <w:proofErr w:type="gramEnd"/>
      <w:r>
        <w:t xml:space="preserve"> государственными органами в части, их касающейся.</w:t>
      </w:r>
    </w:p>
    <w:p w:rsidR="008E3019" w:rsidRDefault="008E3019">
      <w:pPr>
        <w:pStyle w:val="ConsPlusNormal"/>
        <w:spacing w:before="220"/>
        <w:ind w:firstLine="540"/>
        <w:jc w:val="both"/>
      </w:pPr>
      <w:r>
        <w:t>4. Подключение государственных информационных систем и информационно-телекоммуникационных сетей, предусмотренных перечнем, к сети "Интернет" через российский сегмент осуществляется:</w:t>
      </w:r>
    </w:p>
    <w:p w:rsidR="008E3019" w:rsidRDefault="008E3019">
      <w:pPr>
        <w:pStyle w:val="ConsPlusNormal"/>
        <w:spacing w:before="220"/>
        <w:ind w:firstLine="540"/>
        <w:jc w:val="both"/>
      </w:pPr>
      <w:r>
        <w:t>а) по защищенным каналам, создание, содержание и развитие которых обеспечивается ФСО России;</w:t>
      </w:r>
    </w:p>
    <w:p w:rsidR="008E3019" w:rsidRDefault="008E3019">
      <w:pPr>
        <w:pStyle w:val="ConsPlusNormal"/>
        <w:spacing w:before="220"/>
        <w:ind w:firstLine="540"/>
        <w:jc w:val="both"/>
      </w:pPr>
      <w:r>
        <w:t>б) за счет и в пределах бюджетных ассигнований, предусмотренных в федеральном бюджете ФСО России.</w:t>
      </w:r>
    </w:p>
    <w:p w:rsidR="008E3019" w:rsidRDefault="008E3019">
      <w:pPr>
        <w:pStyle w:val="ConsPlusNormal"/>
        <w:spacing w:before="220"/>
        <w:ind w:firstLine="540"/>
        <w:jc w:val="both"/>
      </w:pPr>
      <w:r>
        <w:t>5. Подключение находящихся в ведении государственных органов государственных информационных систем и информационно-телекоммуникационных сетей, не предусмотренных перечнем, к сети "Интернет" через российский сегмент осуществляется:</w:t>
      </w:r>
    </w:p>
    <w:p w:rsidR="008E3019" w:rsidRDefault="008E3019">
      <w:pPr>
        <w:pStyle w:val="ConsPlusNormal"/>
        <w:spacing w:before="220"/>
        <w:ind w:firstLine="540"/>
        <w:jc w:val="both"/>
      </w:pPr>
      <w:r>
        <w:t xml:space="preserve">а) по защищенным каналам, создание, содержание и развитие которых обеспечивается государственными органами за счет и в пределах бюджетных ассигнований, предусмотренных в </w:t>
      </w:r>
      <w:r>
        <w:lastRenderedPageBreak/>
        <w:t>федеральном бюджете этим органам;</w:t>
      </w:r>
    </w:p>
    <w:p w:rsidR="008E3019" w:rsidRDefault="008E3019">
      <w:pPr>
        <w:pStyle w:val="ConsPlusNormal"/>
        <w:spacing w:before="220"/>
        <w:ind w:firstLine="540"/>
        <w:jc w:val="both"/>
      </w:pPr>
      <w:r>
        <w:t>б) за счет и в пределах бюджетных ассигнований, предусмотренных в федеральном бюджете ФСО России.</w:t>
      </w:r>
    </w:p>
    <w:p w:rsidR="008E3019" w:rsidRDefault="008E3019">
      <w:pPr>
        <w:pStyle w:val="ConsPlusNormal"/>
        <w:spacing w:before="220"/>
        <w:ind w:firstLine="540"/>
        <w:jc w:val="both"/>
      </w:pPr>
      <w:r>
        <w:t>6. Подключение информационных систем и информационно-телекоммуникационных сетей, находящихся в ведении организаций, к сети "Интернет" через российский сегмент осуществляется:</w:t>
      </w:r>
    </w:p>
    <w:p w:rsidR="008E3019" w:rsidRDefault="008E3019">
      <w:pPr>
        <w:pStyle w:val="ConsPlusNormal"/>
        <w:spacing w:before="220"/>
        <w:ind w:firstLine="540"/>
        <w:jc w:val="both"/>
      </w:pPr>
      <w:r>
        <w:t>а) по защищенным каналам, создание, содержание и развитие которых обеспечивается этими организациями за счет собственных средств;</w:t>
      </w:r>
    </w:p>
    <w:p w:rsidR="008E3019" w:rsidRDefault="008E3019">
      <w:pPr>
        <w:pStyle w:val="ConsPlusNormal"/>
        <w:spacing w:before="220"/>
        <w:ind w:firstLine="540"/>
        <w:jc w:val="both"/>
      </w:pPr>
      <w:r>
        <w:t>б) за счет собственных средств организаций.</w:t>
      </w:r>
    </w:p>
    <w:p w:rsidR="008E3019" w:rsidRDefault="008E3019">
      <w:pPr>
        <w:pStyle w:val="ConsPlusNormal"/>
        <w:spacing w:before="220"/>
        <w:ind w:firstLine="540"/>
        <w:jc w:val="both"/>
      </w:pPr>
      <w:r>
        <w:t>7. Размещение (публикация) в сети "Интернет" информации государственных органов и организаций через российский сегмент осуществляется с использованием программно-технических средств этих органов и организаций или ФСО России.</w:t>
      </w:r>
    </w:p>
    <w:p w:rsidR="008E3019" w:rsidRDefault="008E3019">
      <w:pPr>
        <w:pStyle w:val="ConsPlusNormal"/>
        <w:spacing w:before="220"/>
        <w:ind w:firstLine="540"/>
        <w:jc w:val="both"/>
      </w:pPr>
      <w:r>
        <w:t>8. Размещение (публикация) в сети "Интернет" через российский сегмент с использованием программно-технических средств ФСО России информации государственных органов осуществляется за счет и в пределах бюджетных ассигнований, предусмотренных в федеральном бюджете ФСО России, а информации организаций - за счет собственных средств.</w:t>
      </w:r>
    </w:p>
    <w:p w:rsidR="008E3019" w:rsidRDefault="008E3019">
      <w:pPr>
        <w:pStyle w:val="ConsPlusNormal"/>
        <w:jc w:val="both"/>
      </w:pPr>
    </w:p>
    <w:p w:rsidR="008E3019" w:rsidRDefault="008E3019">
      <w:pPr>
        <w:pStyle w:val="ConsPlusNormal"/>
        <w:jc w:val="both"/>
      </w:pPr>
    </w:p>
    <w:p w:rsidR="008E3019" w:rsidRDefault="008E3019">
      <w:pPr>
        <w:pStyle w:val="ConsPlusNormal"/>
        <w:pBdr>
          <w:top w:val="single" w:sz="6" w:space="0" w:color="auto"/>
        </w:pBdr>
        <w:spacing w:before="100" w:after="100"/>
        <w:jc w:val="both"/>
        <w:rPr>
          <w:sz w:val="2"/>
          <w:szCs w:val="2"/>
        </w:rPr>
      </w:pPr>
    </w:p>
    <w:p w:rsidR="00CF291C" w:rsidRDefault="008E3019">
      <w:bookmarkStart w:id="2" w:name="_GoBack"/>
      <w:bookmarkEnd w:id="2"/>
    </w:p>
    <w:sectPr w:rsidR="00CF291C" w:rsidSect="003670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019"/>
    <w:rsid w:val="001534C4"/>
    <w:rsid w:val="008E3019"/>
    <w:rsid w:val="00B41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30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30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301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30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30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301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46F330EF059B470F2CC500E16F16C31AB981F7C271B7DB8396062AFD0F9832BE4D88D16D12ACD7BC9BD2CFFE4A6B4ECB2D64HEo1O" TargetMode="External"/><Relationship Id="rId13" Type="http://schemas.openxmlformats.org/officeDocument/2006/relationships/hyperlink" Target="consultantplus://offline/ref=4846F330EF059B470F2CC500E16F16C319BF82FAC873B7DB8396062AFD0F9832BE4D88D16646FD92EB9D8797A41F6E51C03365E0FEFCA105H1o9O" TargetMode="External"/><Relationship Id="rId3" Type="http://schemas.openxmlformats.org/officeDocument/2006/relationships/settings" Target="settings.xml"/><Relationship Id="rId7" Type="http://schemas.openxmlformats.org/officeDocument/2006/relationships/hyperlink" Target="consultantplus://offline/ref=4846F330EF059B470F2CC500E16F16C31AB981F7C271B7DB8396062AFD0F9832BE4D88D16646FD92EB9D8797A41F6E51C03365E0FEFCA105H1o9O" TargetMode="External"/><Relationship Id="rId12" Type="http://schemas.openxmlformats.org/officeDocument/2006/relationships/hyperlink" Target="consultantplus://offline/ref=4846F330EF059B470F2CC500E16F16C31AB981F2C67FB7DB8396062AFD0F9832BE4D88D16646FD94E19D8797A41F6E51C03365E0FEFCA105H1o9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846F330EF059B470F2CC500E16F16C318BD87F7C570B7DB8396062AFD0F9832BE4D88D16646FC91EE9D8797A41F6E51C03365E0FEFCA105H1o9O" TargetMode="External"/><Relationship Id="rId11" Type="http://schemas.openxmlformats.org/officeDocument/2006/relationships/hyperlink" Target="consultantplus://offline/ref=4846F330EF059B470F2CC500E16F16C31AB982F3C672B7DB8396062AFD0F9832BE4D88D16646FE97EF9D8797A41F6E51C03365E0FEFCA105H1o9O" TargetMode="External"/><Relationship Id="rId5" Type="http://schemas.openxmlformats.org/officeDocument/2006/relationships/hyperlink" Target="http://www.consultant.ru" TargetMode="External"/><Relationship Id="rId15" Type="http://schemas.openxmlformats.org/officeDocument/2006/relationships/theme" Target="theme/theme1.xml"/><Relationship Id="rId10" Type="http://schemas.openxmlformats.org/officeDocument/2006/relationships/hyperlink" Target="consultantplus://offline/ref=4846F330EF059B470F2CC500E16F16C31AB880F2C377B7DB8396062AFD0F9832BE4D88D16646F892EC9D8797A41F6E51C03365E0FEFCA105H1o9O" TargetMode="External"/><Relationship Id="rId4" Type="http://schemas.openxmlformats.org/officeDocument/2006/relationships/webSettings" Target="webSettings.xml"/><Relationship Id="rId9" Type="http://schemas.openxmlformats.org/officeDocument/2006/relationships/hyperlink" Target="consultantplus://offline/ref=4846F330EF059B470F2CC500E16F16C31ABC85F3C670B7DB8396062AFD0F9832BE4D88D16646FD97ED9D8797A41F6E51C03365E0FEFCA105H1o9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1586</Words>
  <Characters>9044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ЦИТ 15</dc:creator>
  <cp:lastModifiedBy>ЦИТ 15</cp:lastModifiedBy>
  <cp:revision>1</cp:revision>
  <dcterms:created xsi:type="dcterms:W3CDTF">2019-08-19T14:40:00Z</dcterms:created>
  <dcterms:modified xsi:type="dcterms:W3CDTF">2019-08-19T14:41:00Z</dcterms:modified>
</cp:coreProperties>
</file>