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AB" w:rsidRDefault="00C976A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976AB" w:rsidRDefault="00C976A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976A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76AB" w:rsidRDefault="00C976AB">
            <w:pPr>
              <w:pStyle w:val="ConsPlusNormal"/>
            </w:pPr>
            <w:r>
              <w:t>5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76AB" w:rsidRDefault="00C976AB">
            <w:pPr>
              <w:pStyle w:val="ConsPlusNormal"/>
              <w:jc w:val="right"/>
            </w:pPr>
            <w:r>
              <w:t>N 97-ФЗ</w:t>
            </w:r>
          </w:p>
        </w:tc>
      </w:tr>
    </w:tbl>
    <w:p w:rsidR="00C976AB" w:rsidRDefault="00C97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Title"/>
        <w:jc w:val="center"/>
      </w:pPr>
      <w:r>
        <w:t>РОССИЙСКАЯ ФЕДЕРАЦИЯ</w:t>
      </w:r>
    </w:p>
    <w:p w:rsidR="00C976AB" w:rsidRDefault="00C976AB">
      <w:pPr>
        <w:pStyle w:val="ConsPlusTitle"/>
        <w:jc w:val="center"/>
      </w:pPr>
    </w:p>
    <w:p w:rsidR="00C976AB" w:rsidRDefault="00C976AB">
      <w:pPr>
        <w:pStyle w:val="ConsPlusTitle"/>
        <w:jc w:val="center"/>
      </w:pPr>
      <w:r>
        <w:t>ФЕДЕРАЛЬНЫЙ ЗАКОН</w:t>
      </w:r>
    </w:p>
    <w:p w:rsidR="00C976AB" w:rsidRDefault="00C976AB">
      <w:pPr>
        <w:pStyle w:val="ConsPlusTitle"/>
        <w:jc w:val="center"/>
      </w:pPr>
    </w:p>
    <w:p w:rsidR="00C976AB" w:rsidRDefault="00C976AB">
      <w:pPr>
        <w:pStyle w:val="ConsPlusTitle"/>
        <w:jc w:val="center"/>
      </w:pPr>
      <w:r>
        <w:t>О ВНЕСЕНИИ ИЗМЕНЕНИЙ</w:t>
      </w:r>
    </w:p>
    <w:p w:rsidR="00C976AB" w:rsidRDefault="00C976AB">
      <w:pPr>
        <w:pStyle w:val="ConsPlusTitle"/>
        <w:jc w:val="center"/>
      </w:pPr>
      <w:r>
        <w:t xml:space="preserve">В ФЕДЕРАЛЬНЫЙ ЗАКОН "ОБ ИНФОРМАЦИИ, </w:t>
      </w:r>
      <w:proofErr w:type="gramStart"/>
      <w:r>
        <w:t>ИНФОРМАЦИОННЫХ</w:t>
      </w:r>
      <w:proofErr w:type="gramEnd"/>
    </w:p>
    <w:p w:rsidR="00C976AB" w:rsidRDefault="00C976AB">
      <w:pPr>
        <w:pStyle w:val="ConsPlusTitle"/>
        <w:jc w:val="center"/>
      </w:pPr>
      <w:proofErr w:type="gramStart"/>
      <w:r>
        <w:t>ТЕХНОЛОГИЯХ</w:t>
      </w:r>
      <w:proofErr w:type="gramEnd"/>
      <w:r>
        <w:t xml:space="preserve"> И О ЗАЩИТЕ ИНФОРМАЦИИ" И ОТДЕЛЬНЫЕ</w:t>
      </w:r>
    </w:p>
    <w:p w:rsidR="00C976AB" w:rsidRDefault="00C976AB">
      <w:pPr>
        <w:pStyle w:val="ConsPlusTitle"/>
        <w:jc w:val="center"/>
      </w:pPr>
      <w:r>
        <w:t>ЗАКОНОДАТЕЛЬНЫЕ АКТЫ РОССИЙСКОЙ ФЕДЕРАЦИИ ПО ВОПРОСАМ</w:t>
      </w:r>
    </w:p>
    <w:p w:rsidR="00C976AB" w:rsidRDefault="00C976AB">
      <w:pPr>
        <w:pStyle w:val="ConsPlusTitle"/>
        <w:jc w:val="center"/>
      </w:pPr>
      <w:r>
        <w:t>УПОРЯДОЧЕНИЯ ОБМЕНА ИНФОРМАЦИЕЙ С ИСПОЛЬЗОВАНИЕМ</w:t>
      </w:r>
    </w:p>
    <w:p w:rsidR="00C976AB" w:rsidRDefault="00C976AB">
      <w:pPr>
        <w:pStyle w:val="ConsPlusTitle"/>
        <w:jc w:val="center"/>
      </w:pPr>
      <w:r>
        <w:t>ИНФОРМАЦИОННО-ТЕЛЕКОММУНИКАЦИОННЫХ СЕТЕЙ</w:t>
      </w: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jc w:val="right"/>
      </w:pPr>
      <w:proofErr w:type="gramStart"/>
      <w:r>
        <w:t>Принят</w:t>
      </w:r>
      <w:proofErr w:type="gramEnd"/>
    </w:p>
    <w:p w:rsidR="00C976AB" w:rsidRDefault="00C976AB">
      <w:pPr>
        <w:pStyle w:val="ConsPlusNormal"/>
        <w:jc w:val="right"/>
      </w:pPr>
      <w:r>
        <w:t>Государственной Думой</w:t>
      </w:r>
    </w:p>
    <w:p w:rsidR="00C976AB" w:rsidRDefault="00C976AB">
      <w:pPr>
        <w:pStyle w:val="ConsPlusNormal"/>
        <w:jc w:val="right"/>
      </w:pPr>
      <w:r>
        <w:t>22 апреля 2014 года</w:t>
      </w: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jc w:val="right"/>
      </w:pPr>
      <w:r>
        <w:t>Одобрен</w:t>
      </w:r>
    </w:p>
    <w:p w:rsidR="00C976AB" w:rsidRDefault="00C976AB">
      <w:pPr>
        <w:pStyle w:val="ConsPlusNormal"/>
        <w:jc w:val="right"/>
      </w:pPr>
      <w:r>
        <w:t>Советом Федерации</w:t>
      </w:r>
    </w:p>
    <w:p w:rsidR="00C976AB" w:rsidRDefault="00C976AB">
      <w:pPr>
        <w:pStyle w:val="ConsPlusNormal"/>
        <w:jc w:val="right"/>
      </w:pPr>
      <w:r>
        <w:t>29 апреля 2014 года</w:t>
      </w:r>
    </w:p>
    <w:p w:rsidR="00C976AB" w:rsidRDefault="00C976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976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976AB" w:rsidRDefault="00C976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976AB" w:rsidRDefault="00C976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21.07.2014 </w:t>
            </w:r>
            <w:hyperlink r:id="rId6" w:history="1">
              <w:r>
                <w:rPr>
                  <w:color w:val="0000FF"/>
                </w:rPr>
                <w:t>N 263-ФЗ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976AB" w:rsidRDefault="00C976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7" w:history="1">
              <w:r>
                <w:rPr>
                  <w:color w:val="0000FF"/>
                </w:rPr>
                <w:t>N 276-ФЗ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976AB" w:rsidRDefault="00C976AB">
      <w:pPr>
        <w:pStyle w:val="ConsPlusNormal"/>
        <w:ind w:firstLine="540"/>
        <w:jc w:val="both"/>
      </w:pPr>
    </w:p>
    <w:p w:rsidR="00C976AB" w:rsidRDefault="00C976AB">
      <w:pPr>
        <w:pStyle w:val="ConsPlusTitle"/>
        <w:ind w:firstLine="540"/>
        <w:jc w:val="both"/>
        <w:outlineLvl w:val="0"/>
      </w:pPr>
      <w:r>
        <w:t>Статья 1</w:t>
      </w: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6963) следующие изменения:</w:t>
      </w:r>
      <w:proofErr w:type="gramEnd"/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статьей 10.1 следующего содержания:</w:t>
      </w: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ind w:firstLine="540"/>
        <w:jc w:val="both"/>
      </w:pPr>
      <w:r>
        <w:t>"Статья 10.1. Обязанности организатора распространения информации в сети "Интернет"</w:t>
      </w: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  <w:proofErr w:type="gramEnd"/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Организатор распространения информации в сети "Интернет" обязан в установленном Правительством Российской Федерации порядке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части 1 настоящей статьи.</w:t>
      </w:r>
      <w:proofErr w:type="gramEnd"/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Организатор распространения информации в сети "Интернет" обязан хранить на </w:t>
      </w:r>
      <w:r>
        <w:lastRenderedPageBreak/>
        <w:t>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осуществляющим оперативно-</w:t>
      </w:r>
      <w:proofErr w:type="spellStart"/>
      <w:r>
        <w:t>разыскную</w:t>
      </w:r>
      <w:proofErr w:type="spellEnd"/>
      <w:r>
        <w:t xml:space="preserve"> деятельность</w:t>
      </w:r>
      <w:proofErr w:type="gramEnd"/>
      <w:r>
        <w:t xml:space="preserve"> или обеспечение безопасности Российской Федерации, в случаях, установленных федеральными законами.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</w:t>
      </w:r>
      <w:proofErr w:type="spellStart"/>
      <w:r>
        <w:t>разыскную</w:t>
      </w:r>
      <w:proofErr w:type="spellEnd"/>
      <w:r>
        <w:t xml:space="preserve">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</w:t>
      </w:r>
      <w:proofErr w:type="gramEnd"/>
      <w:r>
        <w:t xml:space="preserve"> них задач, а также принимать меры по недопущению раскрытия организационных и тактических приемов проведения данных мероприятий. Порядок взаимодействия организаторов распространения информации в сети "Интернет" с уполномоченными государственными органами, осуществляющими оперативно-</w:t>
      </w:r>
      <w:proofErr w:type="spellStart"/>
      <w:r>
        <w:t>разыскную</w:t>
      </w:r>
      <w:proofErr w:type="spellEnd"/>
      <w:r>
        <w:t xml:space="preserve"> деятельность или обеспечение безопасности Российской Федерации, устанавливается Правительством Российской Федерации.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части 1 настоящей статьи деятельность для личных, семейных и домашних нужд.</w:t>
      </w:r>
      <w:proofErr w:type="gramEnd"/>
      <w:r>
        <w:t xml:space="preserve"> Правительством Российской Федерации в целях применения положений настоящей статьи определяется перечень личных, семейных и домашних нужд при осуществлении деятельности, указанной в части 1 настоящей статьи.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Состав информации, подлежащей хранению в соответствии с частью 3 настоящей статьи, место и правила ее хранения, порядок ее предоставления уполномоченным государственным органам, осуществляющим оперативно-</w:t>
      </w:r>
      <w:proofErr w:type="spellStart"/>
      <w:r>
        <w:t>разыскную</w:t>
      </w:r>
      <w:proofErr w:type="spellEnd"/>
      <w:r>
        <w:t xml:space="preserve"> деятельность или обеспечение безопасности Российской Федерации, а также порядок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</w:t>
      </w:r>
      <w:proofErr w:type="gramEnd"/>
      <w:r>
        <w:t xml:space="preserve"> Российской Федерации</w:t>
      </w:r>
      <w:proofErr w:type="gramStart"/>
      <w:r>
        <w:t>.";</w:t>
      </w:r>
      <w:proofErr w:type="gramEnd"/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ind w:firstLine="540"/>
        <w:jc w:val="both"/>
      </w:pPr>
      <w:r>
        <w:t xml:space="preserve">2) утратил силу. -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29.07.2017 N 276-ФЗ;</w:t>
      </w: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15.4 следующего содержания:</w:t>
      </w: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ind w:firstLine="540"/>
        <w:jc w:val="both"/>
      </w:pPr>
      <w:r>
        <w:t>"Статья 15.4. Порядок ограничения доступа к информационному ресурсу организатора распространения информации в сети "Интернет"</w:t>
      </w: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ind w:firstLine="540"/>
        <w:jc w:val="both"/>
      </w:pPr>
      <w:r>
        <w:t xml:space="preserve">1. </w:t>
      </w:r>
      <w:proofErr w:type="gramStart"/>
      <w:r>
        <w:t>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статьей 10.1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  <w:proofErr w:type="gramEnd"/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случае неисполнения организатором распространения информации в сети "Интернет" в указанный в уведомлении срок обязанностей, предусмотренных статьей 10.1 настоящего </w:t>
      </w:r>
      <w:r>
        <w:lastRenderedPageBreak/>
        <w:t>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</w:t>
      </w:r>
      <w:proofErr w:type="gramEnd"/>
      <w:r>
        <w:t xml:space="preserve">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Порядок взаимодействия уполномоченного федерального органа исполнительной власти с организатором распространения информации в сети "Интернет", порядок направления указанного в части 1 настоящей статьи уведомления, порядок ограничения и возобновления доступа к указанным в части 2 настоящей статьи информационным системам и (или) программам и порядок информирования граждан (физических лиц) о таком ограничении устанавливаются Правительством Российской Федерации.".</w:t>
      </w:r>
      <w:proofErr w:type="gramEnd"/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Title"/>
        <w:ind w:firstLine="540"/>
        <w:jc w:val="both"/>
        <w:outlineLvl w:val="0"/>
      </w:pPr>
      <w:r>
        <w:t>Статья 2</w:t>
      </w: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30, ст. 3029; N 44, ст. 4295; 2003, N 27, ст. 2700, 2708, 2717; N 46, ст. 4434; N 50, ст. 4847, 4855; 2004, N 31, ст. 3229; N 34, ст. 3529, 3533;</w:t>
      </w:r>
      <w:proofErr w:type="gramEnd"/>
      <w:r>
        <w:t xml:space="preserve"> </w:t>
      </w:r>
      <w:proofErr w:type="gramStart"/>
      <w:r>
        <w:t>N 44, ст. 4266; 2005, N 1, ст. 9, 13, 40, 45; N 10, ст. 763; N 13, ст. 1075, 1077; N 19, ст. 1752; N 27, ст. 2719, 2721; N 30, ст. 3104, 3131; N 50, ст. 5247; N 52, ст. 5574; 2006, N 1, ст. 4, 10; N 2, ст. 172;</w:t>
      </w:r>
      <w:proofErr w:type="gramEnd"/>
      <w:r>
        <w:t xml:space="preserve"> </w:t>
      </w:r>
      <w:proofErr w:type="gramStart"/>
      <w:r>
        <w:t>N 6, ст. 636; N 10, ст. 1067; N 12, ст. 1234; N 17, ст. 1776; N 18, ст. 1907; N 19, ст. 2066; N 23, ст. 2380; N 31, ст. 3420, 3438, 3452; N 45, ст. 4634, 4641; N 50, ст. 5279, 5281; N 52, ст. 5498; 2007, N 1, ст. 21, 29;</w:t>
      </w:r>
      <w:proofErr w:type="gramEnd"/>
      <w:r>
        <w:t xml:space="preserve"> </w:t>
      </w:r>
      <w:proofErr w:type="gramStart"/>
      <w:r>
        <w:t>N 16, ст. 1825; N 26, ст. 3089; N 30, ст. 3755; N 31, ст. 4007, 4008, 4015; N 41, ст. 4845; N 43, ст. 5084; N 46, ст. 5553; 2008, N 18, ст. 1941; N 20, ст. 2251, 2259; N 30, ст. 3604; N 49, ст. 5745; N 52, ст. 6235, 6236;</w:t>
      </w:r>
      <w:proofErr w:type="gramEnd"/>
      <w:r>
        <w:t xml:space="preserve"> </w:t>
      </w:r>
      <w:proofErr w:type="gramStart"/>
      <w:r>
        <w:t>2009, N 7, ст. 777; N 23, ст. 2759; N 26, ст. 3120, 3122; N 29, ст. 3597, 3642; N 30, ст. 3739; N 48, ст. 5711, 5724; N 52, ст. 6412; 2010, N 1, ст. 1; N 19, ст. 2291; N 21, ст. 2525; N 23, ст. 2790; N 25, ст. 3070;</w:t>
      </w:r>
      <w:proofErr w:type="gramEnd"/>
      <w:r>
        <w:t xml:space="preserve"> </w:t>
      </w:r>
      <w:proofErr w:type="gramStart"/>
      <w:r>
        <w:t>N 27, ст. 3416; N 30, ст. 4002, 4006, 4007; N 31, ст. 4158, 4164, 4193, 4195, 4198, 4206, 4207, 4208; N 41, ст. 5192; N 46, ст. 5918; N 49, ст. 6409; 2011, N 1, ст. 10, 23, 54; N 7, ст. 901; N 15, ст. 2039; N 17, ст. 2310;</w:t>
      </w:r>
      <w:proofErr w:type="gramEnd"/>
      <w:r>
        <w:t xml:space="preserve"> </w:t>
      </w:r>
      <w:proofErr w:type="gramStart"/>
      <w:r>
        <w:t>N 19, ст. 2714, 2715; N 23, ст. 3260; N 27, ст. 3873; N 29, ст. 4290, 4298; N 30, ст. 4573, 4585, 4590, 4598, 4600, 4601, 4605; N 46, ст. 6406; N 47, ст. 6602; N 48, ст. 6728, 6730; N 49, ст. 7025, 7061; N 50, ст. 7342, 7345, 7346, 7351, 7352, 7355, 7362, 7366;</w:t>
      </w:r>
      <w:proofErr w:type="gramEnd"/>
      <w:r>
        <w:t xml:space="preserve"> 2012, N 6, ст. 621; N 10, ст. 1166; N 19, ст. 2278, 2281; N 24, ст. 3069, 3082; N 29, ст. 3996; N 31, ст. 4320, 4322, 4330; N 41, ст. 5523; N 47, ст. 6402, 6403, 6404, 6405; N 49, ст. 6757; N 53, ст. 7577, 7602, 7640; </w:t>
      </w:r>
      <w:proofErr w:type="gramStart"/>
      <w:r>
        <w:t>2013, N 8, ст. 718; N 14, ст. 1642, 1651, 1658, 1666; N 19, ст. 2323, 2325; N 26, ст. 3207, 3208, 3209; N 27, ст. 3454, 3469, 3470, 3477; N 30, ст. 4025, 4029, 4030, 4031, 4032, 4034, 4036, 4040, 4044, 4078, 4082; N 31, ст. 4191; N 43, ст. 5443, 5444, 5445, 5452;</w:t>
      </w:r>
      <w:proofErr w:type="gramEnd"/>
      <w:r>
        <w:t xml:space="preserve"> </w:t>
      </w:r>
      <w:proofErr w:type="gramStart"/>
      <w:r>
        <w:t>N 44, ст. 5624, 5643, 5644; N 48, ст. 6161, 6163, 6165; N 49, ст. 6327, 6341, 6342, 6343, 6344; N 51, ст. 6683, 6685, 6695, 6696; N 52, ст. 6961, 6980, 6986, 6994, 7002; 2014, N 6, ст. 557, 559, 566; N 11, ст. 1092, 1096; N 14, ст. 1562) следующие изменения:</w:t>
      </w:r>
      <w:proofErr w:type="gramEnd"/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абзац первый части 1 статьи 3.5</w:t>
        </w:r>
      </w:hyperlink>
      <w:r>
        <w:t xml:space="preserve"> после слов "частью 4 статьи 18.15," дополнить словами "статьей 19.7.10,";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статью 13.18</w:t>
        </w:r>
      </w:hyperlink>
      <w:r>
        <w:t xml:space="preserve"> изложить в следующей редакции:</w:t>
      </w: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ind w:firstLine="540"/>
        <w:jc w:val="both"/>
      </w:pPr>
      <w:r>
        <w:t>"Статья 13.18. Воспрепятствование уверенному приему радио- и телепрограмм и работе сайтов в сети "Интернет"</w:t>
      </w: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ind w:firstLine="540"/>
        <w:jc w:val="both"/>
      </w:pPr>
      <w:r>
        <w:t>1. Воспрепятствование уверенному приему радио- и телепрограмм путем создания искусственных помех -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</w:t>
      </w:r>
      <w:r>
        <w:lastRenderedPageBreak/>
        <w:t>- от десяти тысяч до двадцати тысяч рублей.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Воспрепятствование работе сайтов в сети "Интернет", в том числе официальных сайтов органов государственной власти или органов местного самоуправления, за исключением случаев ограничения доступа к сайтам в сети "Интернет" на основании решения суда или решения уполномоченного федерального органа исполнительной власти, либо совершение действий, направленных на заведомо незаконное ограничение доступа к таким сайтам, -</w:t>
      </w:r>
      <w:proofErr w:type="gramEnd"/>
    </w:p>
    <w:p w:rsidR="00C976AB" w:rsidRDefault="00C976AB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юридических лиц - от десяти тысяч до двадцати тысяч рублей</w:t>
      </w:r>
      <w:proofErr w:type="gramStart"/>
      <w:r>
        <w:t>.";</w:t>
      </w:r>
      <w:proofErr w:type="gramEnd"/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ind w:firstLine="540"/>
        <w:jc w:val="both"/>
      </w:pPr>
      <w:r>
        <w:t xml:space="preserve">3) </w:t>
      </w:r>
      <w:hyperlink r:id="rId15" w:history="1">
        <w:r>
          <w:rPr>
            <w:color w:val="0000FF"/>
          </w:rPr>
          <w:t>главу 13</w:t>
        </w:r>
      </w:hyperlink>
      <w:r>
        <w:t xml:space="preserve"> дополнить статьей 13.31 следующего содержания:</w:t>
      </w: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ind w:firstLine="540"/>
        <w:jc w:val="both"/>
      </w:pPr>
      <w:r>
        <w:t>"Статья 13.31. Неисполнение обязанностей организатором распространения информации в сети "Интернет"</w:t>
      </w: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ind w:firstLine="540"/>
        <w:jc w:val="both"/>
      </w:pPr>
      <w:r>
        <w:t>1. Неисполнение организатором распространения информации в сети "Интернет" обязанности уведомить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"Интернет", -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одной тысячи до трех тысяч рублей; на должностных лиц - от десяти тысяч до тридцати тысяч рублей; на юридических лиц - от ста тысяч до трехсот тысяч рублей.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Неисполнение организатором распространения информации в сети "Интернет" установленной федеральным законом обязанности хранить и (или) предоставлять уполномоченным государственным органам, осуществляющим оперативно-</w:t>
      </w:r>
      <w:proofErr w:type="spellStart"/>
      <w:r>
        <w:t>разыскную</w:t>
      </w:r>
      <w:proofErr w:type="spellEnd"/>
      <w:r>
        <w:t xml:space="preserve"> деятельность или обеспечение безопасности Российской Федерации,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 таких пользователях -</w:t>
      </w:r>
      <w:proofErr w:type="gramEnd"/>
    </w:p>
    <w:p w:rsidR="00C976AB" w:rsidRDefault="00C976AB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трехсот тысяч до пятисот тысяч рублей.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Неисполнение организатором распространения информации в сети "Интернет" обязанности обеспечивать реализацию установленных в соответствии с федеральным законом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уполномоченными государственными органами, осуществляющими оперативно-</w:t>
      </w:r>
      <w:proofErr w:type="spellStart"/>
      <w:r>
        <w:t>разыскную</w:t>
      </w:r>
      <w:proofErr w:type="spellEnd"/>
      <w:r>
        <w:t xml:space="preserve"> деятельность или обеспечение безопасности Российской Федерации, в случаях, установленных федеральными законами, мероприятий в целях осуществления таких видов деятельности, а также принимать меры по</w:t>
      </w:r>
      <w:proofErr w:type="gramEnd"/>
      <w:r>
        <w:t xml:space="preserve"> недопущению раскрытия организационных и тактических приемов проведения указанных мероприятий -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рублей; на юридических лиц - от трехсот тысяч до пятисот тысяч рублей.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Примечание. За административные правонарушения, предусмотренные настоящей статьей, </w:t>
      </w:r>
      <w:r>
        <w:lastRenderedPageBreak/>
        <w:t>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</w:t>
      </w:r>
      <w:proofErr w:type="gramStart"/>
      <w:r>
        <w:t>.";</w:t>
      </w:r>
      <w:proofErr w:type="gramEnd"/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дополнить</w:t>
        </w:r>
      </w:hyperlink>
      <w:r>
        <w:t xml:space="preserve"> статьей 19.7.10 следующего содержания:</w:t>
      </w: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ind w:firstLine="540"/>
        <w:jc w:val="both"/>
      </w:pPr>
      <w:r>
        <w:t>"Статья 19.7.10. Непредставление сведений или представление заведомо недостоверных сведений в орган, осуществляющий функции по контролю и надзору в сфере связи, информационных технологий и массовых коммуникаций</w:t>
      </w: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ind w:firstLine="540"/>
        <w:jc w:val="both"/>
      </w:pPr>
      <w:r>
        <w:t xml:space="preserve">1. Непредставление или несвоевременное представление в орган, осуществляющий функции по контролю и надзору в сфере связи, информационных технологий и массовых коммуникаций, провайдером хостинга или иным лицом, обеспечивающим размещение сайта или страницы сайта в сети "Интернет", данных, позволяющих идентифицировать </w:t>
      </w:r>
      <w:proofErr w:type="spellStart"/>
      <w:r>
        <w:t>блогера</w:t>
      </w:r>
      <w:proofErr w:type="spellEnd"/>
      <w:r>
        <w:t>, либо представление в указанный орган заведомо недостоверных сведений -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десяти тысяч до тридцати тысяч рублей; на юридических лиц - от пятидесяти тысяч до трехсот тысяч рублей.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>2. Повторное в течение года совершение административного правонарушения, предусмотренного частью 1 настоящей статьи, -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тридцати тысяч до пятидесяти тысяч рублей; на юридических лиц - от трехсот тысяч до пятисот тысяч рублей или административное приостановление деятельности на срок до тридцати суток</w:t>
      </w:r>
      <w:proofErr w:type="gramStart"/>
      <w:r>
        <w:t>.";</w:t>
      </w:r>
      <w:proofErr w:type="gramEnd"/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ind w:firstLine="540"/>
        <w:jc w:val="both"/>
      </w:pPr>
      <w:r>
        <w:t xml:space="preserve">5) в </w:t>
      </w:r>
      <w:hyperlink r:id="rId17" w:history="1">
        <w:r>
          <w:rPr>
            <w:color w:val="0000FF"/>
          </w:rPr>
          <w:t>статье 23.1</w:t>
        </w:r>
      </w:hyperlink>
      <w:r>
        <w:t>: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часть 1</w:t>
        </w:r>
      </w:hyperlink>
      <w:r>
        <w:t xml:space="preserve"> после цифр "13.16," дополнить словами "частью 2 статьи 13.18, статьей", после цифр "13.28," дополнить словами "частями 2 и 3 статьи 13.31, статьями";</w:t>
      </w:r>
    </w:p>
    <w:p w:rsidR="00C976AB" w:rsidRDefault="00C976AB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21.07.2014 N 263-ФЗ)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б) </w:t>
      </w:r>
      <w:hyperlink r:id="rId20" w:history="1">
        <w:r>
          <w:rPr>
            <w:color w:val="0000FF"/>
          </w:rPr>
          <w:t>часть 2</w:t>
        </w:r>
      </w:hyperlink>
      <w:r>
        <w:t xml:space="preserve"> после цифр "19.7.3," дополнить словами "частью 2 статьи 19.7.10,";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6) в </w:t>
      </w:r>
      <w:hyperlink r:id="rId21" w:history="1">
        <w:r>
          <w:rPr>
            <w:color w:val="0000FF"/>
          </w:rPr>
          <w:t>части 1 статьи 23.44</w:t>
        </w:r>
      </w:hyperlink>
      <w:r>
        <w:t xml:space="preserve"> цифры "13.18" заменить словами "частью 1 статьи 13.18, статьями", после цифр "13.30," дополнить словами "частью 1 статьи 13.31,", после слов "(в пределах своих полномочий)" дополнить словами ", статьей 19.7.10";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7) в </w:t>
      </w:r>
      <w:hyperlink r:id="rId22" w:history="1">
        <w:r>
          <w:rPr>
            <w:color w:val="0000FF"/>
          </w:rPr>
          <w:t>части 2 статьи 28.3</w:t>
        </w:r>
      </w:hyperlink>
      <w:r>
        <w:t>: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пункт 1</w:t>
        </w:r>
      </w:hyperlink>
      <w:r>
        <w:t xml:space="preserve"> после слов "частью 2 статьи 13.15," дополнить словами "частью 2 статьи 13.18,", после цифр "13.30," дополнить словами "частью 2 статьи 13.31, статьей";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пункт 56</w:t>
        </w:r>
      </w:hyperlink>
      <w:r>
        <w:t xml:space="preserve"> после цифр "13.12," дополнить словами "частями 2 и 3 статьи 13.31,".</w:t>
      </w: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Title"/>
        <w:ind w:firstLine="540"/>
        <w:jc w:val="both"/>
        <w:outlineLvl w:val="0"/>
      </w:pPr>
      <w:r>
        <w:t>Статья 3</w:t>
      </w: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ind w:firstLine="540"/>
        <w:jc w:val="both"/>
      </w:pPr>
      <w:r>
        <w:t xml:space="preserve">Внести в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7 июля 2003 года N 126-ФЗ "О связи" (Собрание законодательства Российской Федерации, 2003, N 28, ст. 2895; 2006, N 31, ст. 3431; 2007, N 7, ст. 835; 2010, N 7, ст. 705; N 31, ст. 4190; 2012, N 31, ст. 4328; N 53, ст. 7578; </w:t>
      </w:r>
      <w:proofErr w:type="gramStart"/>
      <w:r>
        <w:t>2013, N 30, ст. 4062; N 44, ст. 5643; N 48, ст. 6162) следующие изменения:</w:t>
      </w:r>
      <w:proofErr w:type="gramEnd"/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1) </w:t>
      </w:r>
      <w:hyperlink r:id="rId26" w:history="1">
        <w:r>
          <w:rPr>
            <w:color w:val="0000FF"/>
          </w:rPr>
          <w:t>абзац второй пункта 2 статьи 44</w:t>
        </w:r>
      </w:hyperlink>
      <w:r>
        <w:t xml:space="preserve"> после слов "исполнении договора об оказании услуг связи</w:t>
      </w:r>
      <w:proofErr w:type="gramStart"/>
      <w:r>
        <w:t>,"</w:t>
      </w:r>
      <w:proofErr w:type="gramEnd"/>
      <w:r>
        <w:t xml:space="preserve"> дополнить словами "порядок идентификации пользователей услугами связи по передаче данных и предоставлению доступа к информационно-телекоммуникационной сети "Интернет" и используемого ими оконечного оборудования,";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7" w:history="1">
        <w:r>
          <w:rPr>
            <w:color w:val="0000FF"/>
          </w:rPr>
          <w:t>статье 46</w:t>
        </w:r>
      </w:hyperlink>
      <w:r>
        <w:t>:</w:t>
      </w:r>
    </w:p>
    <w:p w:rsidR="00C976AB" w:rsidRDefault="00C976AB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абзац третий пункта 1</w:t>
        </w:r>
      </w:hyperlink>
      <w:r>
        <w:t xml:space="preserve"> после слова "функционирования" дополнить словами ", а также требований, предусмотренных пунктом 2 статьи 64 настоящего Федерального закона";</w:t>
      </w:r>
    </w:p>
    <w:p w:rsidR="00C976AB" w:rsidRDefault="00C976AB">
      <w:pPr>
        <w:pStyle w:val="ConsPlusNormal"/>
        <w:spacing w:before="220"/>
        <w:ind w:firstLine="540"/>
        <w:jc w:val="both"/>
      </w:pPr>
      <w:proofErr w:type="gramStart"/>
      <w:r>
        <w:t xml:space="preserve">б) </w:t>
      </w:r>
      <w:hyperlink r:id="rId29" w:history="1">
        <w:r>
          <w:rPr>
            <w:color w:val="0000FF"/>
          </w:rPr>
          <w:t>пункт 5</w:t>
        </w:r>
      </w:hyperlink>
      <w:r>
        <w:t xml:space="preserve"> дополнить словами ", а также обеспечивать установку в своей сети связи предоставляемых в порядке, предусмотренном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технических средств контроля за соблюдением оператором связи установленных статьями 15.1 - 15.4 указанного Федерального закона требований".</w:t>
      </w:r>
      <w:proofErr w:type="gramEnd"/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Title"/>
        <w:ind w:firstLine="540"/>
        <w:jc w:val="both"/>
        <w:outlineLvl w:val="0"/>
      </w:pPr>
      <w:r>
        <w:t>Статья 4</w:t>
      </w: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ind w:firstLine="540"/>
        <w:jc w:val="both"/>
      </w:pPr>
      <w:r>
        <w:t>Настоящий Федеральный закон вступает в силу с 1 августа 2014 года.</w:t>
      </w: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jc w:val="right"/>
      </w:pPr>
      <w:r>
        <w:t>Президент</w:t>
      </w:r>
    </w:p>
    <w:p w:rsidR="00C976AB" w:rsidRDefault="00C976AB">
      <w:pPr>
        <w:pStyle w:val="ConsPlusNormal"/>
        <w:jc w:val="right"/>
      </w:pPr>
      <w:r>
        <w:t>Российской Федерации</w:t>
      </w:r>
    </w:p>
    <w:p w:rsidR="00C976AB" w:rsidRDefault="00C976AB">
      <w:pPr>
        <w:pStyle w:val="ConsPlusNormal"/>
        <w:jc w:val="right"/>
      </w:pPr>
      <w:r>
        <w:t>В.ПУТИН</w:t>
      </w:r>
    </w:p>
    <w:p w:rsidR="00C976AB" w:rsidRDefault="00C976AB">
      <w:pPr>
        <w:pStyle w:val="ConsPlusNormal"/>
      </w:pPr>
      <w:r>
        <w:t>Москва, Кремль</w:t>
      </w:r>
    </w:p>
    <w:p w:rsidR="00C976AB" w:rsidRDefault="00C976AB">
      <w:pPr>
        <w:pStyle w:val="ConsPlusNormal"/>
        <w:spacing w:before="220"/>
      </w:pPr>
      <w:r>
        <w:t>5 мая 2014 года</w:t>
      </w:r>
    </w:p>
    <w:p w:rsidR="00C976AB" w:rsidRDefault="00C976AB">
      <w:pPr>
        <w:pStyle w:val="ConsPlusNormal"/>
        <w:spacing w:before="220"/>
      </w:pPr>
      <w:r>
        <w:t>N 97-ФЗ</w:t>
      </w: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jc w:val="both"/>
      </w:pPr>
    </w:p>
    <w:p w:rsidR="00C976AB" w:rsidRDefault="00C976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291C" w:rsidRDefault="00C976AB">
      <w:bookmarkStart w:id="0" w:name="_GoBack"/>
      <w:bookmarkEnd w:id="0"/>
    </w:p>
    <w:sectPr w:rsidR="00CF291C" w:rsidSect="009C2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AB"/>
    <w:rsid w:val="001534C4"/>
    <w:rsid w:val="00B418C3"/>
    <w:rsid w:val="00C9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76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76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95F8A06FE7E124E39282D6172A74ADF5A3585375BA6BB9A1C7B985C4CBB4D2EC3C434CAB3C913BD7D0E0B539P4y3O" TargetMode="External"/><Relationship Id="rId13" Type="http://schemas.openxmlformats.org/officeDocument/2006/relationships/hyperlink" Target="consultantplus://offline/ref=9E95F8A06FE7E124E39282D6172A74ADF5A05D5B72B06BB9A1C7B985C4CBB4D2FE3C1B44AB3C8F308B9FA6E0354BFE96B8A55153BCBDPCy7O" TargetMode="External"/><Relationship Id="rId18" Type="http://schemas.openxmlformats.org/officeDocument/2006/relationships/hyperlink" Target="consultantplus://offline/ref=9E95F8A06FE7E124E39282D6172A74ADF5A05D5B72B06BB9A1C7B985C4CBB4D2FE3C1B44AB3388308B9FA6E0354BFE96B8A55153BCBDPCy7O" TargetMode="External"/><Relationship Id="rId26" Type="http://schemas.openxmlformats.org/officeDocument/2006/relationships/hyperlink" Target="consultantplus://offline/ref=9E95F8A06FE7E124E39282D6172A74ADF5A05B537DB86BB9A1C7B985C4CBB4D2FE3C1B40AA358B33DBC5B6E47C1FFA89B1B34F59A2BECE85P5yC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95F8A06FE7E124E39282D6172A74ADF5A05D5B72B06BB9A1C7B985C4CBB4D2FE3C1B45AC3186308B9FA6E0354BFE96B8A55153BCBDPCy7O" TargetMode="External"/><Relationship Id="rId7" Type="http://schemas.openxmlformats.org/officeDocument/2006/relationships/hyperlink" Target="consultantplus://offline/ref=9E95F8A06FE7E124E39282D6172A74ADF6A45F5976B86BB9A1C7B985C4CBB4D2FE3C1B40AA358F3FDFC5B6E47C1FFA89B1B34F59A2BECE85P5yCO" TargetMode="External"/><Relationship Id="rId12" Type="http://schemas.openxmlformats.org/officeDocument/2006/relationships/hyperlink" Target="consultantplus://offline/ref=9E95F8A06FE7E124E39282D6172A74ADF5A05D5B72B06BB9A1C7B985C4CBB4D2EC3C434CAB3C913BD7D0E0B539P4y3O" TargetMode="External"/><Relationship Id="rId17" Type="http://schemas.openxmlformats.org/officeDocument/2006/relationships/hyperlink" Target="consultantplus://offline/ref=9E95F8A06FE7E124E39282D6172A74ADF5A05D5B72B06BB9A1C7B985C4CBB4D2FE3C1B40AA34873DD6C5B6E47C1FFA89B1B34F59A2BECE85P5yCO" TargetMode="External"/><Relationship Id="rId25" Type="http://schemas.openxmlformats.org/officeDocument/2006/relationships/hyperlink" Target="consultantplus://offline/ref=9E95F8A06FE7E124E39282D6172A74ADF5A05B537DB86BB9A1C7B985C4CBB4D2EC3C434CAB3C913BD7D0E0B539P4y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95F8A06FE7E124E39282D6172A74ADF5A05D5B72B06BB9A1C7B985C4CBB4D2EC3C434CAB3C913BD7D0E0B539P4y3O" TargetMode="External"/><Relationship Id="rId20" Type="http://schemas.openxmlformats.org/officeDocument/2006/relationships/hyperlink" Target="consultantplus://offline/ref=9E95F8A06FE7E124E39282D6172A74ADF5A05D5B72B06BB9A1C7B985C4CBB4D2FE3C1B44AB3C8A308B9FA6E0354BFE96B8A55153BCBDPCy7O" TargetMode="External"/><Relationship Id="rId29" Type="http://schemas.openxmlformats.org/officeDocument/2006/relationships/hyperlink" Target="consultantplus://offline/ref=9E95F8A06FE7E124E39282D6172A74ADF5A05B537DB86BB9A1C7B985C4CBB4D2FE3C1B43AE33846F8E8AB7B83943E988B0B34D51BDPBy5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95F8A06FE7E124E39282D6172A74ADF6AE595B76B06BB9A1C7B985C4CBB4D2FE3C1B40AA358E3AD8C5B6E47C1FFA89B1B34F59A2BECE85P5yCO" TargetMode="External"/><Relationship Id="rId11" Type="http://schemas.openxmlformats.org/officeDocument/2006/relationships/hyperlink" Target="consultantplus://offline/ref=9E95F8A06FE7E124E39282D6172A74ADF5A3585375BA6BB9A1C7B985C4CBB4D2EC3C434CAB3C913BD7D0E0B539P4y3O" TargetMode="External"/><Relationship Id="rId24" Type="http://schemas.openxmlformats.org/officeDocument/2006/relationships/hyperlink" Target="consultantplus://offline/ref=9E95F8A06FE7E124E39282D6172A74ADF5A05D5B72B06BB9A1C7B985C4CBB4D2FE3C1B45AE3C86308B9FA6E0354BFE96B8A55153BCBDPCy7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E95F8A06FE7E124E39282D6172A74ADF5A05D5B72B06BB9A1C7B985C4CBB4D2FE3C1B40AA348F32DDC5B6E47C1FFA89B1B34F59A2BECE85P5yCO" TargetMode="External"/><Relationship Id="rId23" Type="http://schemas.openxmlformats.org/officeDocument/2006/relationships/hyperlink" Target="consultantplus://offline/ref=9E95F8A06FE7E124E39282D6172A74ADF5A05D5B72B06BB9A1C7B985C4CBB4D2FE3C1B44AB3387308B9FA6E0354BFE96B8A55153BCBDPCy7O" TargetMode="External"/><Relationship Id="rId28" Type="http://schemas.openxmlformats.org/officeDocument/2006/relationships/hyperlink" Target="consultantplus://offline/ref=9E95F8A06FE7E124E39282D6172A74ADF5A05B537DB86BB9A1C7B985C4CBB4D2FE3C1B40AA35893CD8C5B6E47C1FFA89B1B34F59A2BECE85P5yCO" TargetMode="External"/><Relationship Id="rId10" Type="http://schemas.openxmlformats.org/officeDocument/2006/relationships/hyperlink" Target="consultantplus://offline/ref=9E95F8A06FE7E124E39282D6172A74ADF6A45F5976B86BB9A1C7B985C4CBB4D2FE3C1B40AA358F3FDFC5B6E47C1FFA89B1B34F59A2BECE85P5yCO" TargetMode="External"/><Relationship Id="rId19" Type="http://schemas.openxmlformats.org/officeDocument/2006/relationships/hyperlink" Target="consultantplus://offline/ref=9E95F8A06FE7E124E39282D6172A74ADF6AE595B76B06BB9A1C7B985C4CBB4D2FE3C1B40AA358E3AD8C5B6E47C1FFA89B1B34F59A2BECE85P5yCO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95F8A06FE7E124E39282D6172A74ADF5A3585375BA6BB9A1C7B985C4CBB4D2EC3C434CAB3C913BD7D0E0B539P4y3O" TargetMode="External"/><Relationship Id="rId14" Type="http://schemas.openxmlformats.org/officeDocument/2006/relationships/hyperlink" Target="consultantplus://offline/ref=9E95F8A06FE7E124E39282D6172A74ADF5A05D5B72B06BB9A1C7B985C4CBB4D2FE3C1B40AA348E3DD9C5B6E47C1FFA89B1B34F59A2BECE85P5yCO" TargetMode="External"/><Relationship Id="rId22" Type="http://schemas.openxmlformats.org/officeDocument/2006/relationships/hyperlink" Target="consultantplus://offline/ref=9E95F8A06FE7E124E39282D6172A74ADF5A05D5B72B06BB9A1C7B985C4CBB4D2FE3C1B40A33487308B9FA6E0354BFE96B8A55153BCBDPCy7O" TargetMode="External"/><Relationship Id="rId27" Type="http://schemas.openxmlformats.org/officeDocument/2006/relationships/hyperlink" Target="consultantplus://offline/ref=9E95F8A06FE7E124E39282D6172A74ADF5A05B537DB86BB9A1C7B985C4CBB4D2FE3C1B40AA358B32D9C5B6E47C1FFA89B1B34F59A2BECE85P5yC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 15</dc:creator>
  <cp:lastModifiedBy>ЦИТ 15</cp:lastModifiedBy>
  <cp:revision>1</cp:revision>
  <dcterms:created xsi:type="dcterms:W3CDTF">2019-08-19T14:50:00Z</dcterms:created>
  <dcterms:modified xsi:type="dcterms:W3CDTF">2019-08-19T14:51:00Z</dcterms:modified>
</cp:coreProperties>
</file>